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C2" w:rsidRDefault="00612EC2" w:rsidP="00612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</w:pP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 xml:space="preserve">Visual Arts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>P</w:t>
      </w:r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>rofesor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>, paint oriented.</w:t>
      </w:r>
      <w:proofErr w:type="gramEnd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 xml:space="preserve"> </w:t>
      </w:r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 xml:space="preserve">Teacher at Argentina Waldorf </w:t>
      </w:r>
      <w:proofErr w:type="gramStart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>school</w:t>
      </w:r>
      <w:proofErr w:type="gramEnd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>.</w:t>
      </w:r>
    </w:p>
    <w:p w:rsidR="00612EC2" w:rsidRDefault="00612EC2" w:rsidP="00612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</w:pPr>
    </w:p>
    <w:p w:rsidR="00612EC2" w:rsidRPr="00612EC2" w:rsidRDefault="00612EC2" w:rsidP="00612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</w:pPr>
      <w:bookmarkStart w:id="0" w:name="_GoBack"/>
      <w:bookmarkEnd w:id="0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 xml:space="preserve"> 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>Textil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 xml:space="preserve"> artist.</w:t>
      </w:r>
    </w:p>
    <w:p w:rsidR="00612EC2" w:rsidRPr="00612EC2" w:rsidRDefault="00612EC2" w:rsidP="00612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</w:pPr>
    </w:p>
    <w:p w:rsidR="00612EC2" w:rsidRPr="00612EC2" w:rsidRDefault="00612EC2" w:rsidP="00612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</w:pPr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>Last workshops:</w:t>
      </w:r>
    </w:p>
    <w:p w:rsidR="00612EC2" w:rsidRPr="00612EC2" w:rsidRDefault="00612EC2" w:rsidP="00612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</w:pPr>
    </w:p>
    <w:p w:rsidR="00612EC2" w:rsidRPr="00612EC2" w:rsidRDefault="00612EC2" w:rsidP="00612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</w:pPr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 xml:space="preserve">2014 Textile jewelry on 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>papper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>,               Luis Acosta (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>Holanda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>)</w:t>
      </w:r>
    </w:p>
    <w:p w:rsidR="00612EC2" w:rsidRPr="00612EC2" w:rsidRDefault="00612EC2" w:rsidP="00612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</w:pPr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 xml:space="preserve">2015 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>Tatooing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 xml:space="preserve"> on new surfaces        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 xml:space="preserve">      </w:t>
      </w:r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 xml:space="preserve"> 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>Irit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 xml:space="preserve"> 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>Dulman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val="en-US" w:eastAsia="es-ES"/>
        </w:rPr>
        <w:t xml:space="preserve"> (Israel)</w:t>
      </w:r>
    </w:p>
    <w:p w:rsidR="00612EC2" w:rsidRPr="00612EC2" w:rsidRDefault="00612EC2" w:rsidP="00612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2016 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Modeling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, 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Artistic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Therapy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          </w:t>
      </w:r>
      <w:r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 </w:t>
      </w:r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Michaela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Shulz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-Matan (Suiza)   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Gerda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Negele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                    (Liechtenstein)</w:t>
      </w:r>
    </w:p>
    <w:p w:rsidR="00612EC2" w:rsidRPr="00612EC2" w:rsidRDefault="00612EC2" w:rsidP="00612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612EC2" w:rsidRPr="00612EC2" w:rsidRDefault="00612EC2" w:rsidP="00612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2010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es-ES"/>
        </w:rPr>
        <w:t>Special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es-ES"/>
        </w:rPr>
        <w:t>Mention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 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Soc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de Artistas Plásticos de Argentina</w:t>
      </w:r>
    </w:p>
    <w:p w:rsidR="00612EC2" w:rsidRPr="00612EC2" w:rsidRDefault="00612EC2" w:rsidP="00612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1986 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Scond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</w:t>
      </w:r>
      <w:proofErr w:type="spellStart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Prize</w:t>
      </w:r>
      <w:proofErr w:type="spellEnd"/>
      <w:r w:rsidRPr="00612EC2">
        <w:rPr>
          <w:rFonts w:ascii="Arial" w:eastAsia="Times New Roman" w:hAnsi="Arial" w:cs="Arial"/>
          <w:color w:val="222222"/>
          <w:sz w:val="19"/>
          <w:szCs w:val="19"/>
          <w:lang w:eastAsia="es-ES"/>
        </w:rPr>
        <w:t xml:space="preserve"> S. Nacional de Arte textil</w:t>
      </w:r>
    </w:p>
    <w:p w:rsidR="00612EC2" w:rsidRPr="00612EC2" w:rsidRDefault="00612EC2" w:rsidP="00612EC2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612EC2">
        <w:rPr>
          <w:rFonts w:ascii="Arial" w:eastAsia="Times New Roman" w:hAnsi="Arial" w:cs="Arial"/>
          <w:noProof/>
          <w:color w:val="222222"/>
          <w:sz w:val="19"/>
          <w:szCs w:val="19"/>
          <w:lang w:eastAsia="es-ES"/>
        </w:rPr>
        <w:drawing>
          <wp:inline distT="0" distB="0" distL="0" distR="0" wp14:anchorId="2123C44F" wp14:editId="742EC2AB">
            <wp:extent cx="9525" cy="9525"/>
            <wp:effectExtent l="0" t="0" r="0" b="0"/>
            <wp:docPr id="1" name="Imagen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8F" w:rsidRDefault="00253E8F"/>
    <w:sectPr w:rsidR="00253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C2"/>
    <w:rsid w:val="00253E8F"/>
    <w:rsid w:val="0061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237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504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Ramon</cp:lastModifiedBy>
  <cp:revision>2</cp:revision>
  <dcterms:created xsi:type="dcterms:W3CDTF">2016-07-17T18:00:00Z</dcterms:created>
  <dcterms:modified xsi:type="dcterms:W3CDTF">2016-07-17T18:02:00Z</dcterms:modified>
</cp:coreProperties>
</file>