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3C" w:rsidRPr="007C553C" w:rsidRDefault="007C553C" w:rsidP="007C553C">
      <w:pPr>
        <w:rPr>
          <w:rFonts w:ascii="Arial" w:hAnsi="Arial" w:cs="Arial"/>
          <w:sz w:val="36"/>
          <w:szCs w:val="36"/>
        </w:rPr>
      </w:pPr>
      <w:r w:rsidRPr="007C553C">
        <w:rPr>
          <w:rFonts w:ascii="Arial" w:hAnsi="Arial" w:cs="Arial"/>
          <w:sz w:val="36"/>
          <w:szCs w:val="36"/>
        </w:rPr>
        <w:t>Riconoscimenti</w:t>
      </w:r>
    </w:p>
    <w:p w:rsidR="007C553C" w:rsidRDefault="007C553C" w:rsidP="007C553C">
      <w:pPr>
        <w:pStyle w:val="Paragrafoelenco"/>
        <w:ind w:left="0"/>
        <w:rPr>
          <w:rStyle w:val="Enfasigrassetto"/>
          <w:rFonts w:ascii="Arial" w:hAnsi="Arial" w:cs="Arial"/>
          <w:sz w:val="20"/>
          <w:szCs w:val="20"/>
        </w:rPr>
      </w:pPr>
      <w:r w:rsidRPr="007C553C">
        <w:rPr>
          <w:rStyle w:val="Enfasigrassetto"/>
          <w:rFonts w:ascii="Arial" w:hAnsi="Arial" w:cs="Arial"/>
          <w:sz w:val="20"/>
          <w:szCs w:val="20"/>
        </w:rPr>
        <w:t>Primo classificato Premio Eureka 2013 sezione astrattismo - CAOS Terni</w:t>
      </w:r>
    </w:p>
    <w:p w:rsidR="007C553C" w:rsidRDefault="007C553C" w:rsidP="007C553C">
      <w:pPr>
        <w:pStyle w:val="Paragrafoelenco"/>
        <w:ind w:left="0"/>
        <w:rPr>
          <w:rStyle w:val="Enfasigrassetto"/>
          <w:rFonts w:ascii="Arial" w:hAnsi="Arial" w:cs="Arial"/>
          <w:sz w:val="20"/>
          <w:szCs w:val="20"/>
        </w:rPr>
      </w:pPr>
    </w:p>
    <w:p w:rsidR="007C553C" w:rsidRDefault="007C553C" w:rsidP="007C553C">
      <w:pPr>
        <w:pStyle w:val="Paragrafoelenco"/>
        <w:ind w:left="0"/>
        <w:rPr>
          <w:rStyle w:val="Enfasigrassetto"/>
          <w:rFonts w:ascii="Arial" w:hAnsi="Arial" w:cs="Arial"/>
          <w:sz w:val="20"/>
          <w:szCs w:val="20"/>
        </w:rPr>
      </w:pPr>
      <w:r w:rsidRPr="007C553C">
        <w:rPr>
          <w:rStyle w:val="Enfasigrassetto"/>
          <w:rFonts w:ascii="Arial" w:hAnsi="Arial" w:cs="Arial"/>
          <w:sz w:val="20"/>
          <w:szCs w:val="20"/>
        </w:rPr>
        <w:t xml:space="preserve">Pubblicazione con citazione nel testo, più 4 pagine a colori di approfondimento,  in volume d'arte Mondadori "La via italiana all'informale: da Afro, Vedova, </w:t>
      </w:r>
      <w:proofErr w:type="spellStart"/>
      <w:r w:rsidRPr="007C553C">
        <w:rPr>
          <w:rStyle w:val="Enfasigrassetto"/>
          <w:rFonts w:ascii="Arial" w:hAnsi="Arial" w:cs="Arial"/>
          <w:sz w:val="20"/>
          <w:szCs w:val="20"/>
        </w:rPr>
        <w:t>Burri</w:t>
      </w:r>
      <w:proofErr w:type="spellEnd"/>
      <w:r w:rsidRPr="007C553C">
        <w:rPr>
          <w:rStyle w:val="Enfasigrassetto"/>
          <w:rFonts w:ascii="Arial" w:hAnsi="Arial" w:cs="Arial"/>
          <w:sz w:val="20"/>
          <w:szCs w:val="20"/>
        </w:rPr>
        <w:t xml:space="preserve"> alle ultime tendenze"</w:t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>Pubblicazione in Rivista d'arte "</w:t>
      </w:r>
      <w:proofErr w:type="spellStart"/>
      <w:r w:rsidRPr="007C553C">
        <w:rPr>
          <w:rStyle w:val="Enfasigrassetto"/>
          <w:rFonts w:ascii="Arial" w:hAnsi="Arial" w:cs="Arial"/>
          <w:sz w:val="20"/>
          <w:szCs w:val="20"/>
        </w:rPr>
        <w:t>Liburni</w:t>
      </w:r>
      <w:proofErr w:type="spellEnd"/>
      <w:r w:rsidRPr="007C553C">
        <w:rPr>
          <w:rStyle w:val="Enfasigrassetto"/>
          <w:rFonts w:ascii="Arial" w:hAnsi="Arial" w:cs="Arial"/>
          <w:sz w:val="20"/>
          <w:szCs w:val="20"/>
        </w:rPr>
        <w:t>"</w:t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>Opera ammessa a far parte della collezione esposta in permanenza presso i locali della Fiera di </w:t>
      </w:r>
      <w:proofErr w:type="spellStart"/>
      <w:r w:rsidRPr="007C553C">
        <w:rPr>
          <w:rStyle w:val="Enfasigrassetto"/>
          <w:rFonts w:ascii="Arial" w:hAnsi="Arial" w:cs="Arial"/>
          <w:sz w:val="20"/>
          <w:szCs w:val="20"/>
        </w:rPr>
        <w:t>Tuyap</w:t>
      </w:r>
      <w:proofErr w:type="spellEnd"/>
      <w:r w:rsidRPr="007C553C">
        <w:rPr>
          <w:rStyle w:val="Enfasigrassetto"/>
          <w:rFonts w:ascii="Arial" w:hAnsi="Arial" w:cs="Arial"/>
          <w:sz w:val="20"/>
          <w:szCs w:val="20"/>
        </w:rPr>
        <w:t xml:space="preserve"> - Istanbul - Turchia </w:t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>Premio Eureka 2012 – secondo  classificato – opera “LUNA e l'altra”</w:t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>Premio Eureka 2011 – secondo  classificato – opera “Interno”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  </w:t>
      </w:r>
      <w:r w:rsidRPr="007C553C">
        <w:rPr>
          <w:rStyle w:val="Enfasigrassetto"/>
          <w:rFonts w:ascii="Arial" w:hAnsi="Arial" w:cs="Arial"/>
          <w:sz w:val="20"/>
          <w:szCs w:val="20"/>
        </w:rPr>
        <w:t>1° classificato per la sezione pittura nel Concorso “ritorno alla terra e al mare”   indetto dalla Biblioteca Storica Nazionale dell’Agricoltura MIPA – Novembre 2009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 xml:space="preserve">Premio Internazionale TOKIO -   </w:t>
      </w:r>
      <w:proofErr w:type="spellStart"/>
      <w:r w:rsidRPr="007C553C">
        <w:rPr>
          <w:rStyle w:val="Enfasigrassetto"/>
          <w:rFonts w:ascii="Arial" w:hAnsi="Arial" w:cs="Arial"/>
          <w:sz w:val="20"/>
          <w:szCs w:val="20"/>
        </w:rPr>
        <w:t>Metropolis</w:t>
      </w:r>
      <w:proofErr w:type="spellEnd"/>
      <w:r w:rsidRPr="007C553C">
        <w:rPr>
          <w:rStyle w:val="Enfasigrassetto"/>
          <w:rFonts w:ascii="Arial" w:hAnsi="Arial" w:cs="Arial"/>
          <w:sz w:val="20"/>
          <w:szCs w:val="20"/>
        </w:rPr>
        <w:t xml:space="preserve"> – Opera premiata 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 xml:space="preserve">Concorso   Premio d’Annunzio 2011 – Volo su Vienna – opera </w:t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>premiata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 xml:space="preserve">Premio Galleria Spagnoli – Via </w:t>
      </w:r>
      <w:proofErr w:type="spellStart"/>
      <w:r w:rsidRPr="007C553C">
        <w:rPr>
          <w:rStyle w:val="Enfasigrassetto"/>
          <w:rFonts w:ascii="Arial" w:hAnsi="Arial" w:cs="Arial"/>
          <w:sz w:val="20"/>
          <w:szCs w:val="20"/>
        </w:rPr>
        <w:t>Labicana</w:t>
      </w:r>
      <w:proofErr w:type="spellEnd"/>
      <w:r w:rsidRPr="007C553C">
        <w:rPr>
          <w:rStyle w:val="Enfasigrassetto"/>
          <w:rFonts w:ascii="Arial" w:hAnsi="Arial" w:cs="Arial"/>
          <w:sz w:val="20"/>
          <w:szCs w:val="20"/>
        </w:rPr>
        <w:t xml:space="preserve"> al </w:t>
      </w:r>
      <w:proofErr w:type="spellStart"/>
      <w:r w:rsidRPr="007C553C">
        <w:rPr>
          <w:rStyle w:val="Enfasigrassetto"/>
          <w:rFonts w:ascii="Arial" w:hAnsi="Arial" w:cs="Arial"/>
          <w:sz w:val="20"/>
          <w:szCs w:val="20"/>
        </w:rPr>
        <w:t>Tuscolo</w:t>
      </w:r>
      <w:proofErr w:type="spellEnd"/>
      <w:r w:rsidRPr="007C553C">
        <w:rPr>
          <w:rStyle w:val="Enfasigrassetto"/>
          <w:rFonts w:ascii="Arial" w:hAnsi="Arial" w:cs="Arial"/>
          <w:sz w:val="20"/>
          <w:szCs w:val="20"/>
        </w:rPr>
        <w:t xml:space="preserve"> –opera </w:t>
      </w:r>
      <w:r w:rsidRPr="007C553C">
        <w:rPr>
          <w:rFonts w:ascii="Arial" w:hAnsi="Arial" w:cs="Arial"/>
          <w:b/>
          <w:bCs/>
          <w:sz w:val="20"/>
          <w:szCs w:val="20"/>
        </w:rPr>
        <w:br/>
      </w:r>
      <w:r w:rsidRPr="007C553C">
        <w:rPr>
          <w:rStyle w:val="Enfasigrassetto"/>
          <w:rFonts w:ascii="Arial" w:hAnsi="Arial" w:cs="Arial"/>
          <w:sz w:val="20"/>
          <w:szCs w:val="20"/>
        </w:rPr>
        <w:t>premiata</w:t>
      </w:r>
    </w:p>
    <w:p w:rsidR="007C553C" w:rsidRPr="007C553C" w:rsidRDefault="007C553C" w:rsidP="007C553C">
      <w:pPr>
        <w:pStyle w:val="Paragrafoelenco"/>
        <w:ind w:left="0"/>
        <w:rPr>
          <w:rFonts w:ascii="Arial" w:hAnsi="Arial" w:cs="Arial"/>
          <w:sz w:val="36"/>
          <w:szCs w:val="36"/>
        </w:rPr>
      </w:pPr>
      <w:r w:rsidRPr="007C553C">
        <w:rPr>
          <w:rFonts w:ascii="Arial" w:hAnsi="Arial" w:cs="Arial"/>
          <w:sz w:val="20"/>
          <w:szCs w:val="20"/>
        </w:rPr>
        <w:br/>
        <w:t> </w:t>
      </w:r>
      <w:r w:rsidRPr="007C553C">
        <w:rPr>
          <w:rStyle w:val="Enfasigrassetto"/>
          <w:rFonts w:ascii="Arial" w:hAnsi="Arial" w:cs="Arial"/>
          <w:sz w:val="20"/>
          <w:szCs w:val="20"/>
        </w:rPr>
        <w:t xml:space="preserve">“Un Incontro”Opera premiata- Prima Biennale internazionale Città di </w:t>
      </w:r>
      <w:proofErr w:type="spellStart"/>
      <w:r w:rsidRPr="007C553C">
        <w:rPr>
          <w:rStyle w:val="Enfasigrassetto"/>
          <w:rFonts w:ascii="Arial" w:hAnsi="Arial" w:cs="Arial"/>
          <w:sz w:val="20"/>
          <w:szCs w:val="20"/>
        </w:rPr>
        <w:t>Lecce-</w:t>
      </w:r>
      <w:proofErr w:type="spellEnd"/>
      <w:r w:rsidRPr="007C553C">
        <w:rPr>
          <w:rStyle w:val="Enfasigrassetto"/>
          <w:rFonts w:ascii="Arial" w:hAnsi="Arial" w:cs="Arial"/>
          <w:sz w:val="20"/>
          <w:szCs w:val="20"/>
        </w:rPr>
        <w:t xml:space="preserve"> Castello Carlo V -  2010</w:t>
      </w:r>
    </w:p>
    <w:p w:rsidR="007C553C" w:rsidRDefault="007C553C" w:rsidP="007C553C">
      <w:pPr>
        <w:rPr>
          <w:rFonts w:ascii="Arial" w:hAnsi="Arial" w:cs="Arial"/>
          <w:sz w:val="20"/>
          <w:szCs w:val="20"/>
        </w:rPr>
      </w:pPr>
      <w:r w:rsidRPr="007C553C">
        <w:rPr>
          <w:rFonts w:ascii="Arial" w:hAnsi="Arial" w:cs="Arial"/>
          <w:sz w:val="36"/>
          <w:szCs w:val="36"/>
        </w:rPr>
        <w:t>Eventi</w:t>
      </w:r>
      <w:r w:rsidRPr="007C553C">
        <w:rPr>
          <w:rFonts w:ascii="Arial" w:hAnsi="Arial" w:cs="Arial"/>
          <w:sz w:val="36"/>
          <w:szCs w:val="36"/>
        </w:rPr>
        <w:br/>
      </w:r>
      <w:r w:rsidRPr="007C553C">
        <w:rPr>
          <w:rFonts w:ascii="Arial" w:hAnsi="Arial" w:cs="Arial"/>
          <w:sz w:val="20"/>
          <w:szCs w:val="20"/>
        </w:rPr>
        <w:t xml:space="preserve">TRACCE INFORMALI  mostra personale </w:t>
      </w:r>
      <w:proofErr w:type="spellStart"/>
      <w:r w:rsidRPr="007C553C">
        <w:rPr>
          <w:rFonts w:ascii="Arial" w:hAnsi="Arial" w:cs="Arial"/>
          <w:sz w:val="20"/>
          <w:szCs w:val="20"/>
        </w:rPr>
        <w:t>Deco-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Perugia - maggio/giugno 2013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>ASPETTANDO IL FESTIVAL Spoleto 21-27 giugno 2013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</w:r>
      <w:proofErr w:type="spellStart"/>
      <w:r w:rsidRPr="007C553C">
        <w:rPr>
          <w:rFonts w:ascii="Arial" w:hAnsi="Arial" w:cs="Arial"/>
          <w:sz w:val="20"/>
          <w:szCs w:val="20"/>
        </w:rPr>
        <w:t>ARTeGENOVA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fiera- 14-18 </w:t>
      </w:r>
      <w:proofErr w:type="spellStart"/>
      <w:r w:rsidRPr="007C553C">
        <w:rPr>
          <w:rFonts w:ascii="Arial" w:hAnsi="Arial" w:cs="Arial"/>
          <w:sz w:val="20"/>
          <w:szCs w:val="20"/>
        </w:rPr>
        <w:t>febb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2013 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</w:r>
      <w:proofErr w:type="spellStart"/>
      <w:r w:rsidRPr="007C553C">
        <w:rPr>
          <w:rFonts w:ascii="Arial" w:hAnsi="Arial" w:cs="Arial"/>
          <w:sz w:val="20"/>
          <w:szCs w:val="20"/>
        </w:rPr>
        <w:t>Pittura&amp;Musica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Accademia di Romania in Roma - 9 -13 </w:t>
      </w:r>
      <w:proofErr w:type="spellStart"/>
      <w:r w:rsidRPr="007C553C">
        <w:rPr>
          <w:rFonts w:ascii="Arial" w:hAnsi="Arial" w:cs="Arial"/>
          <w:sz w:val="20"/>
          <w:szCs w:val="20"/>
        </w:rPr>
        <w:t>feb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2013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</w:r>
      <w:proofErr w:type="spellStart"/>
      <w:r w:rsidRPr="007C553C">
        <w:rPr>
          <w:rFonts w:ascii="Arial" w:hAnsi="Arial" w:cs="Arial"/>
          <w:sz w:val="20"/>
          <w:szCs w:val="20"/>
        </w:rPr>
        <w:t>Artist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2012 - 22nd </w:t>
      </w:r>
      <w:proofErr w:type="spellStart"/>
      <w:r w:rsidRPr="007C553C">
        <w:rPr>
          <w:rFonts w:ascii="Arial" w:hAnsi="Arial" w:cs="Arial"/>
          <w:sz w:val="20"/>
          <w:szCs w:val="20"/>
        </w:rPr>
        <w:t>Internationale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Istanbul Art Fair - Istanbul 17/25 </w:t>
      </w:r>
      <w:proofErr w:type="spellStart"/>
      <w:r w:rsidRPr="007C553C">
        <w:rPr>
          <w:rFonts w:ascii="Arial" w:hAnsi="Arial" w:cs="Arial"/>
          <w:sz w:val="20"/>
          <w:szCs w:val="20"/>
        </w:rPr>
        <w:t>nov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2012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Master </w:t>
      </w:r>
      <w:proofErr w:type="spellStart"/>
      <w:r w:rsidRPr="007C553C">
        <w:rPr>
          <w:rFonts w:ascii="Arial" w:hAnsi="Arial" w:cs="Arial"/>
          <w:sz w:val="20"/>
          <w:szCs w:val="20"/>
        </w:rPr>
        <w:t>of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553C">
        <w:rPr>
          <w:rFonts w:ascii="Arial" w:hAnsi="Arial" w:cs="Arial"/>
          <w:sz w:val="20"/>
          <w:szCs w:val="20"/>
        </w:rPr>
        <w:t>Masters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Teatro Olimpico Roma 2/9 ottobre 2012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Rosso Luce Nero Tenebra - Bari spazio </w:t>
      </w:r>
      <w:proofErr w:type="spellStart"/>
      <w:r w:rsidRPr="007C553C">
        <w:rPr>
          <w:rFonts w:ascii="Arial" w:hAnsi="Arial" w:cs="Arial"/>
          <w:sz w:val="20"/>
          <w:szCs w:val="20"/>
        </w:rPr>
        <w:t>Apulia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- 18/30 settembre 2012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</w:r>
      <w:proofErr w:type="spellStart"/>
      <w:r w:rsidRPr="007C553C">
        <w:rPr>
          <w:rFonts w:ascii="Arial" w:hAnsi="Arial" w:cs="Arial"/>
          <w:sz w:val="20"/>
          <w:szCs w:val="20"/>
        </w:rPr>
        <w:t>Panta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Rei - Fondazione </w:t>
      </w:r>
      <w:proofErr w:type="spellStart"/>
      <w:r w:rsidRPr="007C553C">
        <w:rPr>
          <w:rFonts w:ascii="Arial" w:hAnsi="Arial" w:cs="Arial"/>
          <w:sz w:val="20"/>
          <w:szCs w:val="20"/>
        </w:rPr>
        <w:t>Carifano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Fano - Chiesa di S. Michele - 21/29 luglio 2012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Magnifiche Ossessioni - Fondazione Centro Studi Città di Orvieto - 23 </w:t>
      </w:r>
      <w:proofErr w:type="spellStart"/>
      <w:r w:rsidRPr="007C553C">
        <w:rPr>
          <w:rFonts w:ascii="Arial" w:hAnsi="Arial" w:cs="Arial"/>
          <w:sz w:val="20"/>
          <w:szCs w:val="20"/>
        </w:rPr>
        <w:t>giu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/1 </w:t>
      </w:r>
      <w:proofErr w:type="spellStart"/>
      <w:r w:rsidRPr="007C553C">
        <w:rPr>
          <w:rFonts w:ascii="Arial" w:hAnsi="Arial" w:cs="Arial"/>
          <w:sz w:val="20"/>
          <w:szCs w:val="20"/>
        </w:rPr>
        <w:t>lug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2012</w:t>
      </w:r>
      <w:r w:rsidRPr="007C553C">
        <w:rPr>
          <w:rFonts w:ascii="Arial" w:hAnsi="Arial" w:cs="Arial"/>
          <w:sz w:val="20"/>
          <w:szCs w:val="20"/>
        </w:rPr>
        <w:br/>
      </w:r>
    </w:p>
    <w:p w:rsidR="000C3600" w:rsidRPr="007C553C" w:rsidRDefault="007C553C" w:rsidP="007C553C">
      <w:r w:rsidRPr="007C553C">
        <w:rPr>
          <w:rFonts w:ascii="Arial" w:hAnsi="Arial" w:cs="Arial"/>
          <w:sz w:val="20"/>
          <w:szCs w:val="20"/>
        </w:rPr>
        <w:t xml:space="preserve">Rosso Luce Nero Tenebra - Salone  espositivo Fondazione Cassa di  Risparmio di </w:t>
      </w:r>
      <w:proofErr w:type="spellStart"/>
      <w:r w:rsidRPr="007C553C">
        <w:rPr>
          <w:rFonts w:ascii="Arial" w:hAnsi="Arial" w:cs="Arial"/>
          <w:sz w:val="20"/>
          <w:szCs w:val="20"/>
        </w:rPr>
        <w:t>Volterra-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24 apr-1 </w:t>
      </w:r>
      <w:proofErr w:type="spellStart"/>
      <w:r w:rsidRPr="007C553C">
        <w:rPr>
          <w:rFonts w:ascii="Arial" w:hAnsi="Arial" w:cs="Arial"/>
          <w:sz w:val="20"/>
          <w:szCs w:val="20"/>
        </w:rPr>
        <w:t>mag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2012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FACE TO FACE –  </w:t>
      </w:r>
      <w:proofErr w:type="spellStart"/>
      <w:r w:rsidRPr="007C553C">
        <w:rPr>
          <w:rFonts w:ascii="Arial" w:hAnsi="Arial" w:cs="Arial"/>
          <w:sz w:val="20"/>
          <w:szCs w:val="20"/>
        </w:rPr>
        <w:t>Bipersonale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Roma,  Studio d'Arte Evasioni - via dei delfini 23- 25marzo 2012 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lastRenderedPageBreak/>
        <w:br/>
        <w:t xml:space="preserve">artisti contemporanei a confronto - </w:t>
      </w:r>
      <w:proofErr w:type="spellStart"/>
      <w:r w:rsidRPr="007C553C">
        <w:rPr>
          <w:rFonts w:ascii="Arial" w:hAnsi="Arial" w:cs="Arial"/>
          <w:sz w:val="20"/>
          <w:szCs w:val="20"/>
        </w:rPr>
        <w:t>Avella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- 16/22 dicembre 2011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>SIT AR -Museo Diocesano Terni - 3 / 11 marzo 2012</w:t>
      </w:r>
      <w:r w:rsidRPr="007C553C">
        <w:rPr>
          <w:rFonts w:ascii="Arial" w:hAnsi="Arial" w:cs="Arial"/>
          <w:sz w:val="15"/>
          <w:szCs w:val="15"/>
        </w:rPr>
        <w:t xml:space="preserve"> febbraio /  4 </w:t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20"/>
          <w:szCs w:val="20"/>
        </w:rPr>
        <w:t>Museo  diocesano  Terni -. dicembre  2011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>Incontrarsi su  A3 – Salerno  11/25novembre  2011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Esperimenti di frammentazione – mostra personale Golf  Club </w:t>
      </w:r>
      <w:proofErr w:type="spellStart"/>
      <w:r w:rsidRPr="007C553C">
        <w:rPr>
          <w:rFonts w:ascii="Arial" w:hAnsi="Arial" w:cs="Arial"/>
          <w:sz w:val="20"/>
          <w:szCs w:val="20"/>
        </w:rPr>
        <w:t>Perugia-</w:t>
      </w:r>
      <w:proofErr w:type="spellEnd"/>
      <w:r w:rsidRPr="007C553C">
        <w:rPr>
          <w:rFonts w:ascii="Arial" w:hAnsi="Arial" w:cs="Arial"/>
          <w:sz w:val="20"/>
          <w:szCs w:val="20"/>
        </w:rPr>
        <w:t>  ottobre/dicembre 2011</w:t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20"/>
          <w:szCs w:val="20"/>
        </w:rPr>
        <w:t xml:space="preserve">Bruxelles . </w:t>
      </w:r>
      <w:proofErr w:type="spellStart"/>
      <w:r w:rsidRPr="007C553C">
        <w:rPr>
          <w:rFonts w:ascii="Arial" w:hAnsi="Arial" w:cs="Arial"/>
          <w:sz w:val="20"/>
          <w:szCs w:val="20"/>
        </w:rPr>
        <w:t>AmArt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  </w:t>
      </w:r>
      <w:proofErr w:type="spellStart"/>
      <w:r w:rsidRPr="007C553C">
        <w:rPr>
          <w:rFonts w:ascii="Arial" w:hAnsi="Arial" w:cs="Arial"/>
          <w:sz w:val="20"/>
          <w:szCs w:val="20"/>
        </w:rPr>
        <w:t>Gallery</w:t>
      </w:r>
      <w:proofErr w:type="spellEnd"/>
      <w:r w:rsidRPr="007C553C">
        <w:rPr>
          <w:rFonts w:ascii="Arial" w:hAnsi="Arial" w:cs="Arial"/>
          <w:sz w:val="20"/>
          <w:szCs w:val="20"/>
        </w:rPr>
        <w:t>  19-28 agosto  2011</w:t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20"/>
          <w:szCs w:val="20"/>
        </w:rPr>
        <w:t>Rosso Luce  Nero Tenebra – Fondazione Cassa di  Risparmio  di Fano – 30 luglio/8 agosto 2011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</w:r>
      <w:proofErr w:type="spellStart"/>
      <w:r w:rsidRPr="007C553C">
        <w:rPr>
          <w:rFonts w:ascii="Arial" w:hAnsi="Arial" w:cs="Arial"/>
          <w:sz w:val="20"/>
          <w:szCs w:val="20"/>
        </w:rPr>
        <w:t>Officina&amp;Officina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–  Progetto Osmosi dei Sensi –  Perugia 26 maggio – 29 settembre  2011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>Rassegna Arte Contemporanea Città di Terni – Fondazione Cassa di Risparmio di Terni 30 aprile – 15 maggio 2011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20"/>
          <w:szCs w:val="20"/>
        </w:rPr>
        <w:t xml:space="preserve">Burqa e Tacchi a spillo -  Museo arte contemporanea MAGMA </w:t>
      </w:r>
      <w:proofErr w:type="spellStart"/>
      <w:r w:rsidRPr="007C553C">
        <w:rPr>
          <w:rFonts w:ascii="Arial" w:hAnsi="Arial" w:cs="Arial"/>
          <w:sz w:val="20"/>
          <w:szCs w:val="20"/>
        </w:rPr>
        <w:t>Roccamonfina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(CE) - aprile  2011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>Percorsi  Incrociati –Galleria  “Le Scale” -  Foligno (PG)-  7-31 dicembre  2010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15"/>
          <w:szCs w:val="15"/>
        </w:rPr>
        <w:t> </w:t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20"/>
          <w:szCs w:val="20"/>
        </w:rPr>
        <w:t xml:space="preserve">L’equilibrio degli Zingari  </w:t>
      </w:r>
      <w:proofErr w:type="spellStart"/>
      <w:r w:rsidRPr="007C553C">
        <w:rPr>
          <w:rFonts w:ascii="Arial" w:hAnsi="Arial" w:cs="Arial"/>
          <w:sz w:val="20"/>
          <w:szCs w:val="20"/>
        </w:rPr>
        <w:t>–Deglizingari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553C">
        <w:rPr>
          <w:rFonts w:ascii="Arial" w:hAnsi="Arial" w:cs="Arial"/>
          <w:sz w:val="20"/>
          <w:szCs w:val="20"/>
        </w:rPr>
        <w:t>Gallery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– Roma  4-12 dicembre 2010</w:t>
      </w:r>
      <w:r w:rsidRPr="007C553C">
        <w:rPr>
          <w:rFonts w:ascii="Arial" w:hAnsi="Arial" w:cs="Arial"/>
          <w:sz w:val="20"/>
          <w:szCs w:val="20"/>
        </w:rPr>
        <w:br/>
        <w:t>  </w:t>
      </w:r>
      <w:r w:rsidRPr="007C553C">
        <w:rPr>
          <w:rFonts w:ascii="Arial" w:hAnsi="Arial" w:cs="Arial"/>
          <w:sz w:val="20"/>
          <w:szCs w:val="20"/>
        </w:rPr>
        <w:br/>
        <w:t xml:space="preserve">Expo’ YOUNG  SHOWCASE –  Museo arte contemporanea MAGMA </w:t>
      </w:r>
      <w:proofErr w:type="spellStart"/>
      <w:r w:rsidRPr="007C553C">
        <w:rPr>
          <w:rFonts w:ascii="Arial" w:hAnsi="Arial" w:cs="Arial"/>
          <w:sz w:val="20"/>
          <w:szCs w:val="20"/>
        </w:rPr>
        <w:t>Roccamonfina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(CE)   2 </w:t>
      </w:r>
      <w:proofErr w:type="spellStart"/>
      <w:r w:rsidRPr="007C553C">
        <w:rPr>
          <w:rFonts w:ascii="Arial" w:hAnsi="Arial" w:cs="Arial"/>
          <w:sz w:val="20"/>
          <w:szCs w:val="20"/>
        </w:rPr>
        <w:t>Ott</w:t>
      </w:r>
      <w:proofErr w:type="spellEnd"/>
      <w:r w:rsidRPr="007C553C">
        <w:rPr>
          <w:rFonts w:ascii="Arial" w:hAnsi="Arial" w:cs="Arial"/>
          <w:sz w:val="20"/>
          <w:szCs w:val="20"/>
        </w:rPr>
        <w:t>/20 </w:t>
      </w:r>
      <w:proofErr w:type="spellStart"/>
      <w:r w:rsidRPr="007C553C">
        <w:rPr>
          <w:rFonts w:ascii="Arial" w:hAnsi="Arial" w:cs="Arial"/>
          <w:sz w:val="20"/>
          <w:szCs w:val="20"/>
        </w:rPr>
        <w:t>nov</w:t>
      </w:r>
      <w:proofErr w:type="spellEnd"/>
      <w:r w:rsidRPr="007C553C">
        <w:rPr>
          <w:rFonts w:ascii="Arial" w:hAnsi="Arial" w:cs="Arial"/>
          <w:sz w:val="20"/>
          <w:szCs w:val="20"/>
        </w:rPr>
        <w:t>  2010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20"/>
          <w:szCs w:val="20"/>
        </w:rPr>
        <w:t xml:space="preserve">Varco Attivo – Galleria  Collezione </w:t>
      </w:r>
      <w:proofErr w:type="spellStart"/>
      <w:r w:rsidRPr="007C553C">
        <w:rPr>
          <w:rFonts w:ascii="Arial" w:hAnsi="Arial" w:cs="Arial"/>
          <w:sz w:val="20"/>
          <w:szCs w:val="20"/>
        </w:rPr>
        <w:t>Saman</w:t>
      </w:r>
      <w:proofErr w:type="spellEnd"/>
      <w:r w:rsidRPr="007C553C">
        <w:rPr>
          <w:rFonts w:ascii="Arial" w:hAnsi="Arial" w:cs="Arial"/>
          <w:sz w:val="20"/>
          <w:szCs w:val="20"/>
        </w:rPr>
        <w:t>  -  Roma  18 settembre/25 settembre  2010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Collettivo 3: l'esperienza di </w:t>
      </w:r>
      <w:proofErr w:type="spellStart"/>
      <w:r w:rsidRPr="007C553C">
        <w:rPr>
          <w:rFonts w:ascii="Arial" w:hAnsi="Arial" w:cs="Arial"/>
          <w:sz w:val="20"/>
          <w:szCs w:val="20"/>
        </w:rPr>
        <w:t>officinartistica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  </w:t>
      </w:r>
      <w:proofErr w:type="spellStart"/>
      <w:r w:rsidRPr="007C553C">
        <w:rPr>
          <w:rFonts w:ascii="Arial" w:hAnsi="Arial" w:cs="Arial"/>
          <w:sz w:val="20"/>
          <w:szCs w:val="20"/>
        </w:rPr>
        <w:t>-Perugia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Rocca Paolina 29 aprile/2 maggio 2010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ARTEXIT010- Fortezza  Medicea  Girifalco - CORTONA (AR) - 24 aprile - 13  maggio 2010 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15"/>
          <w:szCs w:val="15"/>
        </w:rPr>
        <w:br/>
      </w:r>
      <w:r w:rsidRPr="007C553C">
        <w:rPr>
          <w:rFonts w:ascii="Arial" w:hAnsi="Arial" w:cs="Arial"/>
          <w:sz w:val="20"/>
          <w:szCs w:val="20"/>
        </w:rPr>
        <w:t xml:space="preserve">Villa  </w:t>
      </w:r>
      <w:proofErr w:type="spellStart"/>
      <w:r w:rsidRPr="007C553C">
        <w:rPr>
          <w:rFonts w:ascii="Arial" w:hAnsi="Arial" w:cs="Arial"/>
          <w:sz w:val="20"/>
          <w:szCs w:val="20"/>
        </w:rPr>
        <w:t>Perusia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C553C">
        <w:rPr>
          <w:rFonts w:ascii="Arial" w:hAnsi="Arial" w:cs="Arial"/>
          <w:sz w:val="20"/>
          <w:szCs w:val="20"/>
        </w:rPr>
        <w:t>Pg</w:t>
      </w:r>
      <w:proofErr w:type="spellEnd"/>
      <w:r w:rsidRPr="007C553C">
        <w:rPr>
          <w:rFonts w:ascii="Arial" w:hAnsi="Arial" w:cs="Arial"/>
          <w:sz w:val="20"/>
          <w:szCs w:val="20"/>
        </w:rPr>
        <w:t>) "Venere, Eros,  Minerva &amp; Bacco"  evento culturale curato  dal Centro Arte Minerva  -  Marzo  2009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>Punti di Vista - Galleria  La  Linea  Contemporanea - Roma -  22/11/2009-04/12/2009 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Perugia, ex Chiesa </w:t>
      </w:r>
      <w:proofErr w:type="spellStart"/>
      <w:r w:rsidRPr="007C553C">
        <w:rPr>
          <w:rFonts w:ascii="Arial" w:hAnsi="Arial" w:cs="Arial"/>
          <w:sz w:val="20"/>
          <w:szCs w:val="20"/>
        </w:rPr>
        <w:t>S.Maria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  della Misericordia Via  Oberdan - 01/11/2009-05/11/2009 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Luna d'Estate-  Palazzo Malizia -  </w:t>
      </w:r>
      <w:proofErr w:type="spellStart"/>
      <w:r w:rsidRPr="007C553C">
        <w:rPr>
          <w:rFonts w:ascii="Arial" w:hAnsi="Arial" w:cs="Arial"/>
          <w:sz w:val="20"/>
          <w:szCs w:val="20"/>
        </w:rPr>
        <w:t>Torgiano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(PG) - 18/07/2009-26/07/2009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 Punti di Vista -  Chiesa Museo di  </w:t>
      </w:r>
      <w:proofErr w:type="spellStart"/>
      <w:r w:rsidRPr="007C553C">
        <w:rPr>
          <w:rFonts w:ascii="Arial" w:hAnsi="Arial" w:cs="Arial"/>
          <w:sz w:val="20"/>
          <w:szCs w:val="20"/>
        </w:rPr>
        <w:t>S.Francesco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Montone (PG) -   27/06/2009-02/08/2009</w:t>
      </w:r>
      <w:r w:rsidRPr="007C553C">
        <w:rPr>
          <w:rFonts w:ascii="Arial" w:hAnsi="Arial" w:cs="Arial"/>
          <w:sz w:val="20"/>
          <w:szCs w:val="20"/>
        </w:rPr>
        <w:br/>
      </w:r>
      <w:r w:rsidRPr="007C553C">
        <w:rPr>
          <w:rFonts w:ascii="Arial" w:hAnsi="Arial" w:cs="Arial"/>
          <w:sz w:val="20"/>
          <w:szCs w:val="20"/>
        </w:rPr>
        <w:br/>
        <w:t xml:space="preserve">Galleria dei Tesori  d'Arte -   Complesso Monumentale di </w:t>
      </w:r>
      <w:proofErr w:type="spellStart"/>
      <w:r w:rsidRPr="007C553C">
        <w:rPr>
          <w:rFonts w:ascii="Arial" w:hAnsi="Arial" w:cs="Arial"/>
          <w:sz w:val="20"/>
          <w:szCs w:val="20"/>
        </w:rPr>
        <w:t>S.Pietro</w:t>
      </w:r>
      <w:proofErr w:type="spellEnd"/>
      <w:r w:rsidRPr="007C553C">
        <w:rPr>
          <w:rFonts w:ascii="Arial" w:hAnsi="Arial" w:cs="Arial"/>
          <w:sz w:val="20"/>
          <w:szCs w:val="20"/>
        </w:rPr>
        <w:t xml:space="preserve"> - Perugia - 14/03/2008 </w:t>
      </w:r>
      <w:r w:rsidRPr="007C553C">
        <w:rPr>
          <w:rFonts w:ascii="Arial" w:hAnsi="Arial" w:cs="Arial"/>
          <w:sz w:val="15"/>
          <w:szCs w:val="15"/>
        </w:rPr>
        <w:t xml:space="preserve"> -22/03/2008</w:t>
      </w:r>
    </w:p>
    <w:sectPr w:rsidR="000C3600" w:rsidRPr="007C553C" w:rsidSect="00115D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6F41"/>
    <w:multiLevelType w:val="hybridMultilevel"/>
    <w:tmpl w:val="D46E38A0"/>
    <w:lvl w:ilvl="0" w:tplc="0410000F">
      <w:start w:val="1"/>
      <w:numFmt w:val="decimal"/>
      <w:lvlText w:val="%1.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1BD872AF"/>
    <w:multiLevelType w:val="hybridMultilevel"/>
    <w:tmpl w:val="FBCC56EC"/>
    <w:lvl w:ilvl="0" w:tplc="0410000F">
      <w:start w:val="1"/>
      <w:numFmt w:val="decimal"/>
      <w:lvlText w:val="%1.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20330640"/>
    <w:multiLevelType w:val="hybridMultilevel"/>
    <w:tmpl w:val="EE524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636B0"/>
    <w:multiLevelType w:val="hybridMultilevel"/>
    <w:tmpl w:val="A22AA39E"/>
    <w:lvl w:ilvl="0" w:tplc="E5662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17886"/>
    <w:multiLevelType w:val="hybridMultilevel"/>
    <w:tmpl w:val="12D2493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7E625584"/>
    <w:multiLevelType w:val="hybridMultilevel"/>
    <w:tmpl w:val="C8ECB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4D7E"/>
    <w:rsid w:val="00076A6C"/>
    <w:rsid w:val="000C3600"/>
    <w:rsid w:val="00114141"/>
    <w:rsid w:val="00115D26"/>
    <w:rsid w:val="00133B25"/>
    <w:rsid w:val="00147B57"/>
    <w:rsid w:val="00165444"/>
    <w:rsid w:val="0019403A"/>
    <w:rsid w:val="001A0015"/>
    <w:rsid w:val="001B48AA"/>
    <w:rsid w:val="00234C8B"/>
    <w:rsid w:val="002369B4"/>
    <w:rsid w:val="002526DD"/>
    <w:rsid w:val="002665FB"/>
    <w:rsid w:val="00266913"/>
    <w:rsid w:val="002839BD"/>
    <w:rsid w:val="00295E42"/>
    <w:rsid w:val="002B4DC3"/>
    <w:rsid w:val="00421B80"/>
    <w:rsid w:val="00494270"/>
    <w:rsid w:val="004D4AD5"/>
    <w:rsid w:val="0050069E"/>
    <w:rsid w:val="00513D35"/>
    <w:rsid w:val="00564C2B"/>
    <w:rsid w:val="0058267D"/>
    <w:rsid w:val="005A26BB"/>
    <w:rsid w:val="005D4FAA"/>
    <w:rsid w:val="005E1B60"/>
    <w:rsid w:val="006347BF"/>
    <w:rsid w:val="006622F2"/>
    <w:rsid w:val="00671FFC"/>
    <w:rsid w:val="006847C7"/>
    <w:rsid w:val="006A0739"/>
    <w:rsid w:val="006B0394"/>
    <w:rsid w:val="00714D22"/>
    <w:rsid w:val="007C553C"/>
    <w:rsid w:val="007D1BD3"/>
    <w:rsid w:val="00802D65"/>
    <w:rsid w:val="008271EB"/>
    <w:rsid w:val="008700A9"/>
    <w:rsid w:val="008B1A9F"/>
    <w:rsid w:val="008B1E1E"/>
    <w:rsid w:val="008B5AC2"/>
    <w:rsid w:val="008C3515"/>
    <w:rsid w:val="008C43FE"/>
    <w:rsid w:val="00927653"/>
    <w:rsid w:val="0095478D"/>
    <w:rsid w:val="00960E33"/>
    <w:rsid w:val="00992618"/>
    <w:rsid w:val="009A6D0F"/>
    <w:rsid w:val="009B174B"/>
    <w:rsid w:val="009E78EB"/>
    <w:rsid w:val="00A16622"/>
    <w:rsid w:val="00A237E1"/>
    <w:rsid w:val="00A36BB6"/>
    <w:rsid w:val="00A37FC2"/>
    <w:rsid w:val="00A771C7"/>
    <w:rsid w:val="00A9321A"/>
    <w:rsid w:val="00AB4D7E"/>
    <w:rsid w:val="00B55928"/>
    <w:rsid w:val="00B77B00"/>
    <w:rsid w:val="00B86E83"/>
    <w:rsid w:val="00B95502"/>
    <w:rsid w:val="00C53171"/>
    <w:rsid w:val="00C77DB6"/>
    <w:rsid w:val="00D11426"/>
    <w:rsid w:val="00DA50D0"/>
    <w:rsid w:val="00EA2057"/>
    <w:rsid w:val="00EE7F97"/>
    <w:rsid w:val="00EF7E2B"/>
    <w:rsid w:val="00F34A54"/>
    <w:rsid w:val="00FC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D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37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3D3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5F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8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7C55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37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3D3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parola</dc:creator>
  <cp:keywords/>
  <dc:description/>
  <cp:lastModifiedBy>maura</cp:lastModifiedBy>
  <cp:revision>46</cp:revision>
  <dcterms:created xsi:type="dcterms:W3CDTF">2013-03-01T10:22:00Z</dcterms:created>
  <dcterms:modified xsi:type="dcterms:W3CDTF">2013-11-01T19:07:00Z</dcterms:modified>
</cp:coreProperties>
</file>